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626"/>
        <w:gridCol w:w="4140"/>
      </w:tblGrid>
      <w:tr w:rsidR="002349B3" w:rsidTr="00F475B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2349B3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385" w:rsidRDefault="008A4385">
            <w:pPr>
              <w:spacing w:line="240" w:lineRule="exact"/>
            </w:pPr>
          </w:p>
          <w:p w:rsidR="008A4385" w:rsidRDefault="008A4385">
            <w:pPr>
              <w:spacing w:line="240" w:lineRule="exact"/>
            </w:pPr>
          </w:p>
          <w:p w:rsidR="008A4385" w:rsidRDefault="008A4385">
            <w:pPr>
              <w:spacing w:line="240" w:lineRule="exact"/>
            </w:pPr>
          </w:p>
          <w:p w:rsidR="008A4385" w:rsidRDefault="008A4385">
            <w:pPr>
              <w:spacing w:line="240" w:lineRule="exact"/>
            </w:pPr>
          </w:p>
          <w:p w:rsidR="002349B3" w:rsidRDefault="008A4385">
            <w:pPr>
              <w:spacing w:line="240" w:lineRule="exact"/>
            </w:pPr>
            <w:r>
              <w:t>Všem obcím Moravskoslezského kraje</w:t>
            </w: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2349B3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</w:pP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Čj</w:t>
            </w:r>
            <w:r w:rsidR="00AC48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665C10">
            <w:pPr>
              <w:spacing w:line="240" w:lineRule="exact"/>
            </w:pPr>
            <w:r>
              <w:fldChar w:fldCharType="begin" w:fldLock="1">
                <w:ffData>
                  <w:name w:val="Text1"/>
                  <w:enabled/>
                  <w:calcOnExit w:val="0"/>
                  <w:statusText w:type="text" w:val="MSWField: cj"/>
                  <w:textInput>
                    <w:default w:val="MSK  34101/202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 34101/2021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</w:pP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Sp. zn.:</w:t>
            </w:r>
          </w:p>
        </w:tc>
        <w:bookmarkStart w:id="1" w:name="Text2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665C10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_spis"/>
                  <w:textInput>
                    <w:default w:val="DSH/279/2021/Pi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DSH/279/2021/Piš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</w:pP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665C10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spis_znak"/>
                  <w:textInput>
                    <w:default w:val="276.1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276.11</w:t>
            </w:r>
            <w:r>
              <w:fldChar w:fldCharType="end"/>
            </w:r>
            <w:bookmarkEnd w:id="2"/>
            <w:r w:rsidR="002349B3">
              <w:t xml:space="preserve"> </w:t>
            </w:r>
            <w:bookmarkStart w:id="3" w:name="Text4"/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kart_lhut"/>
                  <w:textInput>
                    <w:default w:val="S5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S5</w:t>
            </w:r>
            <w:r>
              <w:fldChar w:fldCharType="end"/>
            </w:r>
            <w:bookmarkEnd w:id="3"/>
            <w:r w:rsidR="00A9283C">
              <w:t xml:space="preserve">   N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</w:pP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665C10">
            <w:pPr>
              <w:spacing w:line="240" w:lineRule="exact"/>
            </w:pPr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vlastnik_nazev"/>
                  <w:textInput>
                    <w:default w:val="Jarmila Pištekov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Jarmila Pišteková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</w:pP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 w:rsidP="00491B0C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Odbor</w:t>
            </w:r>
            <w:r w:rsidR="00491B0C">
              <w:rPr>
                <w:sz w:val="14"/>
                <w:szCs w:val="14"/>
              </w:rPr>
              <w:t>:</w:t>
            </w:r>
          </w:p>
        </w:tc>
        <w:bookmarkStart w:id="5" w:name="Text9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665C10">
            <w:pPr>
              <w:spacing w:line="240" w:lineRule="exact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nazev_suo"/>
                  <w:textInput>
                    <w:default w:val="Odbor dopravy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Odbor dopravy</w:t>
            </w:r>
            <w:r>
              <w:fldChar w:fldCharType="end"/>
            </w:r>
            <w:bookmarkEnd w:id="5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</w:pP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2349B3">
            <w:pPr>
              <w:spacing w:line="240" w:lineRule="exact"/>
            </w:pPr>
            <w:r>
              <w:t xml:space="preserve">595 622 </w:t>
            </w:r>
            <w:r w:rsidR="00665C10"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tel"/>
                  <w:textInput>
                    <w:default w:val="556"/>
                  </w:textInput>
                </w:ffData>
              </w:fldChar>
            </w:r>
            <w:r w:rsidR="00665C10">
              <w:instrText xml:space="preserve">FORMTEXT </w:instrText>
            </w:r>
            <w:r w:rsidR="00665C10">
              <w:fldChar w:fldCharType="separate"/>
            </w:r>
            <w:r w:rsidR="00665C10">
              <w:t>556</w:t>
            </w:r>
            <w:r w:rsidR="00665C10">
              <w:fldChar w:fldCharType="end"/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</w:pP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2349B3" w:rsidP="00A9283C">
            <w:pPr>
              <w:spacing w:line="240" w:lineRule="exact"/>
            </w:pPr>
            <w:r>
              <w:t xml:space="preserve">595 622 </w:t>
            </w:r>
            <w:r w:rsidR="00A9283C">
              <w:t>126</w:t>
            </w: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2349B3" w:rsidRDefault="00BA146D" w:rsidP="00D2107D">
            <w:pPr>
              <w:spacing w:line="240" w:lineRule="exact"/>
            </w:pPr>
            <w:r>
              <w:t>posta@</w:t>
            </w:r>
            <w:r w:rsidR="00D2107D">
              <w:t>msk</w:t>
            </w:r>
            <w:r>
              <w:t>.cz</w:t>
            </w:r>
          </w:p>
        </w:tc>
      </w:tr>
      <w:tr w:rsidR="002349B3" w:rsidTr="00F475BA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349B3" w:rsidRDefault="002349B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349B3" w:rsidRDefault="008A4385">
            <w:pPr>
              <w:spacing w:line="240" w:lineRule="exact"/>
            </w:pPr>
            <w:r>
              <w:t>2021-03-12</w:t>
            </w:r>
          </w:p>
        </w:tc>
      </w:tr>
    </w:tbl>
    <w:p w:rsidR="008A4385" w:rsidRDefault="008A4385" w:rsidP="008A4385">
      <w:pPr>
        <w:pStyle w:val="KUMS-Vc"/>
      </w:pPr>
      <w:r>
        <w:t xml:space="preserve">Dopravní obslužnost oblastí Moravskoslezského kraje </w:t>
      </w:r>
    </w:p>
    <w:p w:rsidR="008A4385" w:rsidRPr="00EB4EF1" w:rsidRDefault="008A4385" w:rsidP="008A4385">
      <w:pPr>
        <w:spacing w:after="140" w:line="280" w:lineRule="exact"/>
        <w:jc w:val="both"/>
        <w:rPr>
          <w:rFonts w:eastAsia="Times New Roman"/>
          <w:sz w:val="26"/>
          <w:szCs w:val="26"/>
        </w:rPr>
      </w:pPr>
      <w:r w:rsidRPr="00EB4EF1">
        <w:rPr>
          <w:rFonts w:eastAsia="Times New Roman"/>
          <w:sz w:val="26"/>
          <w:szCs w:val="26"/>
        </w:rPr>
        <w:t>Váž</w:t>
      </w:r>
      <w:r>
        <w:rPr>
          <w:rFonts w:eastAsia="Times New Roman"/>
          <w:sz w:val="26"/>
          <w:szCs w:val="26"/>
        </w:rPr>
        <w:t>ení,</w:t>
      </w:r>
    </w:p>
    <w:p w:rsidR="008A4385" w:rsidRDefault="008A4385" w:rsidP="008A4385"/>
    <w:p w:rsidR="008A4385" w:rsidRDefault="008A4385" w:rsidP="008A4385">
      <w:pPr>
        <w:spacing w:after="120" w:line="280" w:lineRule="exact"/>
        <w:jc w:val="both"/>
      </w:pPr>
      <w:r>
        <w:t xml:space="preserve">dovoluji si Vás informovat, že s ohledem na pokračující omezení pohybu osob, a s tím související pokles poptávky po veřejné dopravě, jsme nuceni operativně přistoupit </w:t>
      </w:r>
      <w:r w:rsidR="0094555F">
        <w:t xml:space="preserve">k </w:t>
      </w:r>
      <w:r>
        <w:t xml:space="preserve">dalšímu omezení dopravní obslužnosti, </w:t>
      </w:r>
      <w:r w:rsidR="00BD72CD">
        <w:t xml:space="preserve">          </w:t>
      </w:r>
      <w:r>
        <w:t xml:space="preserve">a proto dochází od soboty 13. 3. 2021 do </w:t>
      </w:r>
      <w:r w:rsidRPr="003C42E9">
        <w:t>odvolání k zastavení provozu vybraných víkendových a nočních spojů na linkách příměstské autobusové dopravy. Nadále platí i omezení provozu v pracovních dnech, a to v rozsahu prázdninového režimu.</w:t>
      </w:r>
      <w:r w:rsidRPr="00FA7CCE">
        <w:t xml:space="preserve"> </w:t>
      </w:r>
    </w:p>
    <w:p w:rsidR="008A4385" w:rsidRPr="00E26AF2" w:rsidRDefault="008A4385" w:rsidP="008A4385">
      <w:pPr>
        <w:spacing w:after="120" w:line="280" w:lineRule="exact"/>
        <w:jc w:val="both"/>
      </w:pPr>
      <w:r w:rsidRPr="00E26AF2">
        <w:t>Z důvodu Nařízení vlády, které omezuje pohyb osob hlavně mezi okresy, dochází především k omezení autobusové dopravy mezi okresními městy</w:t>
      </w:r>
      <w:r>
        <w:t>,</w:t>
      </w:r>
      <w:r w:rsidRPr="00E26AF2">
        <w:t xml:space="preserve"> např. mezi Havířovem a Ostravou, Orlovou a Ostravou, Frýdkem Místkem a Ostravou, Frýdkem Místkem a Havířovem, Českým Těšínem a Třincem. Dále i k omezení mezi městy a obcemi</w:t>
      </w:r>
      <w:r w:rsidR="000E5FD6">
        <w:t>,</w:t>
      </w:r>
      <w:r w:rsidRPr="00E26AF2">
        <w:t xml:space="preserve"> kde je nabídka spojení vyšší, nebo je omezené spojení do rekreačních oblastí</w:t>
      </w:r>
      <w:r>
        <w:t>.</w:t>
      </w:r>
      <w:r w:rsidRPr="00E26AF2">
        <w:t xml:space="preserve"> </w:t>
      </w:r>
    </w:p>
    <w:p w:rsidR="008A4385" w:rsidRPr="008A4385" w:rsidRDefault="008A4385" w:rsidP="008A4385">
      <w:pPr>
        <w:pStyle w:val="KUMS-text"/>
        <w:spacing w:after="120"/>
        <w:rPr>
          <w:rFonts w:eastAsia="Times New Roman"/>
        </w:rPr>
      </w:pPr>
      <w:r w:rsidRPr="00CE2332">
        <w:rPr>
          <w:rFonts w:eastAsia="Times New Roman"/>
        </w:rPr>
        <w:t xml:space="preserve">Přehled omezených spojů je uveden v příloze tohoto dopisu, a </w:t>
      </w:r>
      <w:r>
        <w:rPr>
          <w:rFonts w:eastAsia="Times New Roman"/>
        </w:rPr>
        <w:t xml:space="preserve">jízdní řády s omezením od 13.3.2021 jsou zveřejněny </w:t>
      </w:r>
      <w:r w:rsidRPr="00CE2332">
        <w:rPr>
          <w:rFonts w:eastAsia="Times New Roman"/>
        </w:rPr>
        <w:t xml:space="preserve">na </w:t>
      </w:r>
      <w:hyperlink r:id="rId6" w:history="1">
        <w:r w:rsidRPr="008A4385">
          <w:rPr>
            <w:rStyle w:val="Hypertextovodkaz"/>
            <w:rFonts w:ascii="Tahoma" w:eastAsia="Times New Roman" w:hAnsi="Tahoma" w:cs="Tahoma"/>
          </w:rPr>
          <w:t>www.kodis.cz</w:t>
        </w:r>
      </w:hyperlink>
      <w:r>
        <w:rPr>
          <w:rFonts w:eastAsia="Times New Roman"/>
        </w:rPr>
        <w:t xml:space="preserve">, a v odpoledních hodinách na </w:t>
      </w:r>
      <w:hyperlink r:id="rId7" w:history="1">
        <w:r w:rsidRPr="008A4385">
          <w:rPr>
            <w:rStyle w:val="Hypertextovodkaz"/>
            <w:rFonts w:ascii="Tahoma" w:eastAsia="Times New Roman" w:hAnsi="Tahoma" w:cs="Tahoma"/>
          </w:rPr>
          <w:t>www.idos.cz</w:t>
        </w:r>
      </w:hyperlink>
      <w:r w:rsidRPr="008A4385">
        <w:rPr>
          <w:rFonts w:eastAsia="Times New Roman"/>
        </w:rPr>
        <w:t>.</w:t>
      </w:r>
    </w:p>
    <w:p w:rsidR="008A4385" w:rsidRDefault="008A4385" w:rsidP="008A4385">
      <w:pPr>
        <w:pStyle w:val="KUMS-text"/>
        <w:spacing w:after="120"/>
      </w:pPr>
      <w:r>
        <w:t>Moravskoslezský kraj</w:t>
      </w:r>
      <w:r w:rsidRPr="006026F0">
        <w:t xml:space="preserve"> si </w:t>
      </w:r>
      <w:r>
        <w:t xml:space="preserve">je </w:t>
      </w:r>
      <w:r w:rsidRPr="006026F0">
        <w:t>velmi dobře vědom důležitosti zajištění kvalitní</w:t>
      </w:r>
      <w:r>
        <w:t xml:space="preserve"> dopravní obslužnosti kraje</w:t>
      </w:r>
      <w:r w:rsidRPr="006026F0">
        <w:t xml:space="preserve">, </w:t>
      </w:r>
      <w:r w:rsidR="00BD72CD">
        <w:t xml:space="preserve">            </w:t>
      </w:r>
      <w:r>
        <w:t xml:space="preserve">ale </w:t>
      </w:r>
      <w:r w:rsidRPr="006026F0">
        <w:t>s</w:t>
      </w:r>
      <w:r>
        <w:t> </w:t>
      </w:r>
      <w:r w:rsidRPr="006026F0">
        <w:t>ohledem</w:t>
      </w:r>
      <w:r>
        <w:t xml:space="preserve">, že již od března loňského roku dochází ze strany kraje k výraznému navýšení kompenzací dopravcům, kteří zajišťují dopravní obslužnost kraje v závazku veřejné služby, jsme nuceni takto reagovat </w:t>
      </w:r>
      <w:r w:rsidR="00BD72CD">
        <w:t xml:space="preserve">            </w:t>
      </w:r>
      <w:r>
        <w:t>na vývoj stavu.</w:t>
      </w:r>
    </w:p>
    <w:p w:rsidR="008A4385" w:rsidRPr="00046209" w:rsidRDefault="008A4385" w:rsidP="008A4385">
      <w:pPr>
        <w:pStyle w:val="KUMS-text"/>
        <w:spacing w:after="120"/>
      </w:pPr>
      <w:r w:rsidRPr="00046209">
        <w:t xml:space="preserve">Jsem si vědom, že toto opatření může přinést určitá negativa a dotkne se občanů vašich obcí, kteří konkrétní spoje využívali. Podněty k jízdním řádům a případné reakce na aktuální potřeby adresujte, prosím, na zástupce Koordinátora ODIS s.r.o. Pracovníci Koordinátora ODIS s.r.o. budou s došlými poznatky stále pracovat tak, </w:t>
      </w:r>
      <w:r w:rsidR="00BD72CD">
        <w:t xml:space="preserve">          </w:t>
      </w:r>
      <w:r w:rsidRPr="00046209">
        <w:t xml:space="preserve">aby negativa vyplývající z optimalizace byla co nejvíce eliminována. </w:t>
      </w:r>
    </w:p>
    <w:p w:rsidR="008A4385" w:rsidRPr="003E559E" w:rsidRDefault="008A4385" w:rsidP="008A4385">
      <w:pPr>
        <w:pStyle w:val="KUMS-text"/>
        <w:spacing w:after="120"/>
      </w:pPr>
      <w:r w:rsidRPr="003E559E">
        <w:t>S pozdravem</w:t>
      </w:r>
    </w:p>
    <w:p w:rsidR="008A4385" w:rsidRDefault="008A4385" w:rsidP="008A4385">
      <w:pPr>
        <w:pStyle w:val="KUMS-text"/>
        <w:spacing w:after="120"/>
        <w:rPr>
          <w:color w:val="FF0000"/>
        </w:rPr>
      </w:pPr>
    </w:p>
    <w:p w:rsidR="008A4385" w:rsidRPr="003E559E" w:rsidRDefault="008A4385" w:rsidP="008A4385">
      <w:pPr>
        <w:pStyle w:val="KUMS-text"/>
        <w:spacing w:after="0"/>
      </w:pPr>
      <w:r w:rsidRPr="003E559E">
        <w:t>Ing. Ivo Muras</w:t>
      </w:r>
      <w:r w:rsidR="00A82581">
        <w:t>, v.r.</w:t>
      </w:r>
    </w:p>
    <w:p w:rsidR="008A4385" w:rsidRPr="003E559E" w:rsidRDefault="008A4385" w:rsidP="008A4385">
      <w:pPr>
        <w:pStyle w:val="KUMS-text"/>
        <w:spacing w:after="0"/>
      </w:pPr>
      <w:r>
        <w:t>v</w:t>
      </w:r>
      <w:r w:rsidRPr="003E559E">
        <w:t>edoucí odboru dopravy</w:t>
      </w:r>
    </w:p>
    <w:p w:rsidR="008A4385" w:rsidRDefault="008A4385" w:rsidP="008A4385">
      <w:pPr>
        <w:spacing w:line="28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Příloha</w:t>
      </w:r>
    </w:p>
    <w:p w:rsidR="008A4385" w:rsidRDefault="008A4385" w:rsidP="008A4385">
      <w:pPr>
        <w:spacing w:line="280" w:lineRule="exact"/>
        <w:jc w:val="both"/>
        <w:rPr>
          <w:rFonts w:eastAsia="Times New Roman"/>
        </w:rPr>
      </w:pPr>
      <w:r>
        <w:rPr>
          <w:rFonts w:eastAsia="Times New Roman"/>
        </w:rPr>
        <w:t>Seznam změn jízdních řádů</w:t>
      </w:r>
    </w:p>
    <w:p w:rsidR="008A4385" w:rsidRDefault="008A4385" w:rsidP="008A4385">
      <w:pPr>
        <w:spacing w:after="280" w:line="280" w:lineRule="exact"/>
        <w:jc w:val="both"/>
        <w:rPr>
          <w:rFonts w:eastAsia="Times New Roman"/>
        </w:rPr>
      </w:pPr>
    </w:p>
    <w:p w:rsidR="008A4385" w:rsidRDefault="008A4385" w:rsidP="008A4385">
      <w:pPr>
        <w:spacing w:after="240" w:line="280" w:lineRule="exact"/>
        <w:jc w:val="both"/>
        <w:rPr>
          <w:rFonts w:eastAsia="Times New Roman"/>
          <w:sz w:val="26"/>
          <w:szCs w:val="26"/>
        </w:rPr>
      </w:pPr>
    </w:p>
    <w:p w:rsidR="00F61296" w:rsidRPr="00224E92" w:rsidRDefault="00224E92" w:rsidP="00224E92">
      <w:pPr>
        <w:spacing w:line="280" w:lineRule="exact"/>
        <w:jc w:val="both"/>
        <w:rPr>
          <w:rFonts w:eastAsia="Times New Roman"/>
        </w:rPr>
      </w:pPr>
      <w:r w:rsidRPr="00224E92">
        <w:rPr>
          <w:rFonts w:eastAsia="Times New Roman"/>
        </w:rPr>
        <w:t>Za správnost: Jarmila Pišteková</w:t>
      </w:r>
    </w:p>
    <w:sectPr w:rsidR="00F61296" w:rsidRPr="00224E92" w:rsidSect="007603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26" w:rsidRDefault="00572026">
      <w:r>
        <w:separator/>
      </w:r>
    </w:p>
  </w:endnote>
  <w:endnote w:type="continuationSeparator" w:id="0">
    <w:p w:rsidR="00572026" w:rsidRDefault="0057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-72" w:type="dxa"/>
      <w:tblCellMar>
        <w:left w:w="70" w:type="dxa"/>
        <w:right w:w="70" w:type="dxa"/>
      </w:tblCellMar>
      <w:tblLook w:val="04A0"/>
    </w:tblPr>
    <w:tblGrid>
      <w:gridCol w:w="1276"/>
      <w:gridCol w:w="1843"/>
      <w:gridCol w:w="1985"/>
      <w:gridCol w:w="1842"/>
      <w:gridCol w:w="2268"/>
      <w:gridCol w:w="1188"/>
      <w:gridCol w:w="18"/>
    </w:tblGrid>
    <w:tr w:rsidR="00AC480B" w:rsidRPr="00AC480B" w:rsidTr="00F61296">
      <w:trPr>
        <w:gridAfter w:val="1"/>
        <w:wAfter w:w="18" w:type="dxa"/>
        <w:trHeight w:val="397"/>
      </w:trPr>
      <w:tc>
        <w:tcPr>
          <w:tcW w:w="1276" w:type="dxa"/>
          <w:vAlign w:val="bottom"/>
        </w:tcPr>
        <w:p w:rsidR="00AC480B" w:rsidRDefault="00AC480B" w:rsidP="00AC480B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</w:p>
      </w:tc>
      <w:tc>
        <w:tcPr>
          <w:tcW w:w="7938" w:type="dxa"/>
          <w:gridSpan w:val="4"/>
          <w:vAlign w:val="bottom"/>
        </w:tcPr>
        <w:p w:rsidR="00AC480B" w:rsidRDefault="00AC480B" w:rsidP="00AC480B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:rsidR="00AC480B" w:rsidRDefault="00AC480B" w:rsidP="00AC480B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3F2EEC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3F2EEC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AC480B" w:rsidRPr="00AC480B" w:rsidTr="00F61296">
      <w:tc>
        <w:tcPr>
          <w:tcW w:w="1276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985" w:type="dxa"/>
          <w:vMerge w:val="restart"/>
          <w:hideMark/>
        </w:tcPr>
        <w:p w:rsidR="00AC480B" w:rsidRDefault="003F2EEC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219075" cy="400050"/>
                <wp:effectExtent l="19050" t="0" r="9525" b="0"/>
                <wp:docPr id="4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C480B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drawing>
              <wp:inline distT="0" distB="0" distL="0" distR="0">
                <wp:extent cx="390525" cy="390525"/>
                <wp:effectExtent l="19050" t="0" r="9525" b="0"/>
                <wp:docPr id="5" name="Obrázek 10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C480B">
            <w:rPr>
              <w:noProof/>
              <w:sz w:val="14"/>
              <w:szCs w:val="14"/>
            </w:rPr>
            <w:t xml:space="preserve"> </w:t>
          </w:r>
          <w:r w:rsidR="00622181">
            <w:object w:dxaOrig="630" w:dyaOrig="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31.5pt" o:ole="">
                <v:imagedata r:id="rId3" o:title=""/>
              </v:shape>
              <o:OLEObject Type="Embed" ProgID="PBrush" ShapeID="_x0000_i1025" DrawAspect="Content" ObjectID="_1677147696" r:id="rId4"/>
            </w:object>
          </w:r>
        </w:p>
      </w:tc>
      <w:tc>
        <w:tcPr>
          <w:tcW w:w="1842" w:type="dxa"/>
          <w:vMerge w:val="restart"/>
          <w:hideMark/>
        </w:tcPr>
        <w:p w:rsidR="00AC480B" w:rsidRDefault="00AC480B" w:rsidP="00AC480B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  <w:gridSpan w:val="3"/>
        </w:tcPr>
        <w:p w:rsidR="00AC480B" w:rsidRDefault="00AC480B" w:rsidP="00AC480B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C480B" w:rsidRPr="00AC480B" w:rsidTr="00F61296">
      <w:tc>
        <w:tcPr>
          <w:tcW w:w="1276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1985" w:type="dxa"/>
          <w:vMerge/>
          <w:vAlign w:val="center"/>
          <w:hideMark/>
        </w:tcPr>
        <w:p w:rsidR="00AC480B" w:rsidRDefault="00AC480B" w:rsidP="00AC480B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AC480B" w:rsidRDefault="00AC480B" w:rsidP="00AC480B">
          <w:pPr>
            <w:spacing w:line="276" w:lineRule="auto"/>
          </w:pPr>
        </w:p>
      </w:tc>
      <w:tc>
        <w:tcPr>
          <w:tcW w:w="3474" w:type="dxa"/>
          <w:gridSpan w:val="3"/>
        </w:tcPr>
        <w:p w:rsidR="00AC480B" w:rsidRDefault="00AC480B" w:rsidP="00AC480B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C480B" w:rsidRPr="00AC480B" w:rsidTr="00F61296">
      <w:tc>
        <w:tcPr>
          <w:tcW w:w="1276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1985" w:type="dxa"/>
          <w:vMerge/>
          <w:vAlign w:val="center"/>
          <w:hideMark/>
        </w:tcPr>
        <w:p w:rsidR="00AC480B" w:rsidRDefault="00AC480B" w:rsidP="00AC480B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AC480B" w:rsidRDefault="00AC480B" w:rsidP="00AC480B">
          <w:pPr>
            <w:spacing w:line="276" w:lineRule="auto"/>
          </w:pPr>
        </w:p>
      </w:tc>
      <w:tc>
        <w:tcPr>
          <w:tcW w:w="3474" w:type="dxa"/>
          <w:gridSpan w:val="3"/>
          <w:hideMark/>
        </w:tcPr>
        <w:p w:rsidR="00AC480B" w:rsidRDefault="00AC480B" w:rsidP="00AC480B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:rsidR="002349B3" w:rsidRDefault="003F2EEC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307590" cy="13652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3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-72" w:type="dxa"/>
      <w:tblCellMar>
        <w:left w:w="70" w:type="dxa"/>
        <w:right w:w="70" w:type="dxa"/>
      </w:tblCellMar>
      <w:tblLook w:val="04A0"/>
    </w:tblPr>
    <w:tblGrid>
      <w:gridCol w:w="1276"/>
      <w:gridCol w:w="1843"/>
      <w:gridCol w:w="1985"/>
      <w:gridCol w:w="1842"/>
      <w:gridCol w:w="3474"/>
    </w:tblGrid>
    <w:tr w:rsidR="00AC480B" w:rsidRPr="00AC480B" w:rsidTr="00F61296">
      <w:tc>
        <w:tcPr>
          <w:tcW w:w="1276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985" w:type="dxa"/>
          <w:vMerge w:val="restart"/>
          <w:hideMark/>
        </w:tcPr>
        <w:p w:rsidR="00AC480B" w:rsidRDefault="003F2EEC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219075" cy="400050"/>
                <wp:effectExtent l="19050" t="0" r="9525" b="0"/>
                <wp:docPr id="12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C480B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drawing>
              <wp:inline distT="0" distB="0" distL="0" distR="0">
                <wp:extent cx="390525" cy="390525"/>
                <wp:effectExtent l="19050" t="0" r="9525" b="0"/>
                <wp:docPr id="13" name="Obrázek 10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C480B">
            <w:rPr>
              <w:noProof/>
              <w:sz w:val="14"/>
              <w:szCs w:val="14"/>
            </w:rPr>
            <w:t xml:space="preserve"> </w:t>
          </w:r>
          <w:r w:rsidR="00622181">
            <w:object w:dxaOrig="630" w:dyaOrig="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1.5pt;height:31.5pt" o:ole="">
                <v:imagedata r:id="rId3" o:title=""/>
              </v:shape>
              <o:OLEObject Type="Embed" ProgID="PBrush" ShapeID="_x0000_i1026" DrawAspect="Content" ObjectID="_1677147697" r:id="rId4"/>
            </w:object>
          </w:r>
        </w:p>
      </w:tc>
      <w:tc>
        <w:tcPr>
          <w:tcW w:w="1842" w:type="dxa"/>
          <w:vMerge w:val="restart"/>
          <w:hideMark/>
        </w:tcPr>
        <w:p w:rsidR="00AC480B" w:rsidRDefault="00AC480B" w:rsidP="00AC480B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</w:tcPr>
        <w:p w:rsidR="00AC480B" w:rsidRDefault="00AC480B" w:rsidP="00AC480B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C480B" w:rsidRPr="00AC480B" w:rsidTr="00F61296">
      <w:tc>
        <w:tcPr>
          <w:tcW w:w="1276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1985" w:type="dxa"/>
          <w:vMerge/>
          <w:vAlign w:val="center"/>
          <w:hideMark/>
        </w:tcPr>
        <w:p w:rsidR="00AC480B" w:rsidRDefault="00AC480B" w:rsidP="00AC480B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AC480B" w:rsidRDefault="00AC480B" w:rsidP="00AC480B">
          <w:pPr>
            <w:spacing w:line="276" w:lineRule="auto"/>
          </w:pPr>
        </w:p>
      </w:tc>
      <w:tc>
        <w:tcPr>
          <w:tcW w:w="3474" w:type="dxa"/>
        </w:tcPr>
        <w:p w:rsidR="00AC480B" w:rsidRDefault="00AC480B" w:rsidP="00AC480B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C480B" w:rsidRPr="00AC480B" w:rsidTr="00F61296">
      <w:tc>
        <w:tcPr>
          <w:tcW w:w="1276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1985" w:type="dxa"/>
          <w:vMerge/>
          <w:vAlign w:val="center"/>
          <w:hideMark/>
        </w:tcPr>
        <w:p w:rsidR="00AC480B" w:rsidRDefault="00AC480B" w:rsidP="00AC480B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AC480B" w:rsidRDefault="00AC480B" w:rsidP="00AC480B">
          <w:pPr>
            <w:spacing w:line="276" w:lineRule="auto"/>
          </w:pPr>
        </w:p>
      </w:tc>
      <w:tc>
        <w:tcPr>
          <w:tcW w:w="3474" w:type="dxa"/>
          <w:hideMark/>
        </w:tcPr>
        <w:p w:rsidR="00AC480B" w:rsidRDefault="00AC480B" w:rsidP="00AC480B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:rsidR="002349B3" w:rsidRDefault="003F2EEC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307590" cy="13652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3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26" w:rsidRDefault="00572026">
      <w:r>
        <w:separator/>
      </w:r>
    </w:p>
  </w:footnote>
  <w:footnote w:type="continuationSeparator" w:id="0">
    <w:p w:rsidR="00572026" w:rsidRDefault="00572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4A0"/>
    </w:tblPr>
    <w:tblGrid>
      <w:gridCol w:w="3119"/>
      <w:gridCol w:w="851"/>
      <w:gridCol w:w="2552"/>
      <w:gridCol w:w="851"/>
      <w:gridCol w:w="2552"/>
    </w:tblGrid>
    <w:tr w:rsidR="00413AC5" w:rsidTr="00413AC5">
      <w:tc>
        <w:tcPr>
          <w:tcW w:w="3119" w:type="dxa"/>
        </w:tcPr>
        <w:p w:rsidR="00413AC5" w:rsidRPr="00413AC5" w:rsidRDefault="00413AC5" w:rsidP="00413AC5">
          <w:pPr>
            <w:pStyle w:val="Zhlav"/>
            <w:spacing w:line="256" w:lineRule="auto"/>
            <w:rPr>
              <w:rFonts w:ascii="Calibri" w:hAnsi="Calibri" w:cs="Times New Roman"/>
            </w:rPr>
          </w:pPr>
        </w:p>
      </w:tc>
      <w:tc>
        <w:tcPr>
          <w:tcW w:w="851" w:type="dxa"/>
          <w:vAlign w:val="center"/>
          <w:hideMark/>
        </w:tcPr>
        <w:p w:rsidR="00413AC5" w:rsidRDefault="00413AC5" w:rsidP="00413AC5">
          <w:pPr>
            <w:pStyle w:val="Zhlav"/>
            <w:spacing w:line="256" w:lineRule="auto"/>
            <w:jc w:val="right"/>
            <w:rPr>
              <w:color w:val="C0C0C0"/>
            </w:rPr>
          </w:pPr>
          <w:r>
            <w:rPr>
              <w:color w:val="C0C0C0"/>
            </w:rPr>
            <w:t>Čj</w:t>
          </w:r>
          <w:r w:rsidR="00AC480B">
            <w:rPr>
              <w:color w:val="C0C0C0"/>
            </w:rPr>
            <w:t>.</w:t>
          </w:r>
          <w:r>
            <w:rPr>
              <w:color w:val="C0C0C0"/>
            </w:rPr>
            <w:t>:</w:t>
          </w:r>
        </w:p>
      </w:tc>
      <w:tc>
        <w:tcPr>
          <w:tcW w:w="2552" w:type="dxa"/>
          <w:hideMark/>
        </w:tcPr>
        <w:p w:rsidR="00413AC5" w:rsidRDefault="00665C10" w:rsidP="00413AC5">
          <w:pPr>
            <w:pStyle w:val="Zhlav"/>
            <w:spacing w:line="256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MSWField(cj) MSK  34101/2021</w:instrText>
          </w:r>
          <w:r>
            <w:rPr>
              <w:color w:val="C0C0C0"/>
            </w:rPr>
            <w:fldChar w:fldCharType="separate"/>
          </w:r>
          <w:r>
            <w:t>MSK  34101/2021</w:t>
          </w:r>
          <w:r>
            <w:rPr>
              <w:color w:val="C0C0C0"/>
            </w:rPr>
            <w:fldChar w:fldCharType="end"/>
          </w:r>
        </w:p>
      </w:tc>
      <w:tc>
        <w:tcPr>
          <w:tcW w:w="851" w:type="dxa"/>
          <w:vAlign w:val="center"/>
          <w:hideMark/>
        </w:tcPr>
        <w:p w:rsidR="00413AC5" w:rsidRDefault="00413AC5" w:rsidP="00413AC5">
          <w:pPr>
            <w:pStyle w:val="Zhlav"/>
            <w:spacing w:line="256" w:lineRule="auto"/>
            <w:jc w:val="right"/>
            <w:rPr>
              <w:color w:val="C0C0C0"/>
            </w:rPr>
          </w:pPr>
          <w:r>
            <w:rPr>
              <w:color w:val="C0C0C0"/>
            </w:rPr>
            <w:t>Sp. zn.:</w:t>
          </w:r>
        </w:p>
      </w:tc>
      <w:tc>
        <w:tcPr>
          <w:tcW w:w="2552" w:type="dxa"/>
          <w:hideMark/>
        </w:tcPr>
        <w:p w:rsidR="00413AC5" w:rsidRDefault="00665C10" w:rsidP="00413AC5">
          <w:pPr>
            <w:pStyle w:val="Zhlav"/>
            <w:spacing w:line="256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MSWField(cj_spis) DSH/279/2021/Piš</w:instrText>
          </w:r>
          <w:r>
            <w:rPr>
              <w:color w:val="C0C0C0"/>
            </w:rPr>
            <w:fldChar w:fldCharType="separate"/>
          </w:r>
          <w:r>
            <w:t>DSH/279/2021/Piš</w:t>
          </w:r>
          <w:r>
            <w:rPr>
              <w:color w:val="C0C0C0"/>
            </w:rPr>
            <w:fldChar w:fldCharType="end"/>
          </w:r>
        </w:p>
      </w:tc>
    </w:tr>
  </w:tbl>
  <w:p w:rsidR="00F21A97" w:rsidRDefault="00F21A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828"/>
      <w:gridCol w:w="5045"/>
      <w:gridCol w:w="3115"/>
    </w:tblGrid>
    <w:tr w:rsidR="002349B3">
      <w:tblPrEx>
        <w:tblCellMar>
          <w:top w:w="0" w:type="dxa"/>
          <w:bottom w:w="0" w:type="dxa"/>
        </w:tblCellMar>
      </w:tblPrEx>
      <w:trPr>
        <w:trHeight w:val="1758"/>
      </w:trPr>
      <w:tc>
        <w:tcPr>
          <w:tcW w:w="1828" w:type="dxa"/>
          <w:tcBorders>
            <w:top w:val="nil"/>
            <w:left w:val="nil"/>
            <w:bottom w:val="nil"/>
            <w:right w:val="nil"/>
          </w:tcBorders>
        </w:tcPr>
        <w:p w:rsidR="002349B3" w:rsidRDefault="003F2EEC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inline distT="0" distB="0" distL="0" distR="0">
                <wp:extent cx="904875" cy="1104900"/>
                <wp:effectExtent l="19050" t="0" r="9525" b="0"/>
                <wp:docPr id="8" name="obráz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49B3" w:rsidRDefault="002349B3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:rsidR="002349B3" w:rsidRDefault="002349B3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moravskoslezský kraj</w:t>
          </w:r>
        </w:p>
        <w:p w:rsidR="002349B3" w:rsidRDefault="002349B3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krajský úřad</w:t>
          </w:r>
        </w:p>
        <w:p w:rsidR="002349B3" w:rsidRDefault="002349B3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28. října 117, 702 18  Ostrava</w:t>
          </w:r>
        </w:p>
        <w:p w:rsidR="002349B3" w:rsidRDefault="002349B3">
          <w:pPr>
            <w:pStyle w:val="Zhlav"/>
            <w:tabs>
              <w:tab w:val="left" w:pos="1814"/>
            </w:tabs>
          </w:pPr>
        </w:p>
      </w:tc>
      <w:tc>
        <w:tcPr>
          <w:tcW w:w="3115" w:type="dxa"/>
          <w:tcBorders>
            <w:top w:val="nil"/>
            <w:left w:val="nil"/>
            <w:bottom w:val="nil"/>
            <w:right w:val="nil"/>
          </w:tcBorders>
        </w:tcPr>
        <w:p w:rsidR="002349B3" w:rsidRPr="00A7715A" w:rsidRDefault="00665C10">
          <w:pPr>
            <w:pStyle w:val="Zhlav"/>
            <w:tabs>
              <w:tab w:val="left" w:pos="1814"/>
            </w:tabs>
            <w:jc w:val="right"/>
            <w:rPr>
              <w:rFonts w:ascii="CKGinis" w:hAnsi="CKGinis" w:cs="CKGinis"/>
              <w:sz w:val="50"/>
              <w:szCs w:val="50"/>
            </w:rPr>
          </w:pPr>
          <w:r w:rsidRPr="00A7715A">
            <w:rPr>
              <w:rFonts w:ascii="CKGinis" w:hAnsi="CKGinis" w:cs="CKGinis"/>
              <w:sz w:val="50"/>
              <w:szCs w:val="50"/>
            </w:rPr>
            <w:fldChar w:fldCharType="begin"/>
          </w:r>
          <w:r w:rsidRPr="00A7715A">
            <w:rPr>
              <w:rFonts w:ascii="CKGinis" w:hAnsi="CKGinis" w:cs="CKGinis"/>
              <w:sz w:val="50"/>
              <w:szCs w:val="50"/>
            </w:rPr>
            <w:instrText>MACROBUTTON MSWField(id_pisemnosti_car) *KUMSX02EFJGN*</w:instrText>
          </w:r>
          <w:r w:rsidRPr="00A7715A">
            <w:rPr>
              <w:rFonts w:ascii="CKGinis" w:hAnsi="CKGinis" w:cs="CKGinis"/>
              <w:sz w:val="50"/>
              <w:szCs w:val="50"/>
            </w:rPr>
            <w:fldChar w:fldCharType="separate"/>
          </w:r>
          <w:r>
            <w:t>*KUMSX02EFJGN*</w:t>
          </w:r>
          <w:r w:rsidRPr="00A7715A">
            <w:rPr>
              <w:rFonts w:ascii="CKGinis" w:hAnsi="CKGinis" w:cs="CKGinis"/>
              <w:sz w:val="50"/>
              <w:szCs w:val="50"/>
            </w:rPr>
            <w:fldChar w:fldCharType="end"/>
          </w:r>
        </w:p>
      </w:tc>
    </w:tr>
  </w:tbl>
  <w:p w:rsidR="002349B3" w:rsidRDefault="002349B3">
    <w:pPr>
      <w:pStyle w:val="Zhlav"/>
    </w:pPr>
  </w:p>
  <w:p w:rsidR="00BA146D" w:rsidRDefault="00BA14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3E91"/>
    <w:rsid w:val="00046209"/>
    <w:rsid w:val="000C0057"/>
    <w:rsid w:val="000E5FD6"/>
    <w:rsid w:val="00182331"/>
    <w:rsid w:val="001A7707"/>
    <w:rsid w:val="00224E92"/>
    <w:rsid w:val="002349B3"/>
    <w:rsid w:val="002C41D9"/>
    <w:rsid w:val="002D7641"/>
    <w:rsid w:val="0037087B"/>
    <w:rsid w:val="003C42E9"/>
    <w:rsid w:val="003E559E"/>
    <w:rsid w:val="003F2EEC"/>
    <w:rsid w:val="003F4BBF"/>
    <w:rsid w:val="00413AC5"/>
    <w:rsid w:val="0042635D"/>
    <w:rsid w:val="00491B0C"/>
    <w:rsid w:val="00500CA5"/>
    <w:rsid w:val="00572026"/>
    <w:rsid w:val="005755AF"/>
    <w:rsid w:val="006026F0"/>
    <w:rsid w:val="00622181"/>
    <w:rsid w:val="00665C10"/>
    <w:rsid w:val="007603AC"/>
    <w:rsid w:val="008A4385"/>
    <w:rsid w:val="008B2628"/>
    <w:rsid w:val="008B3E91"/>
    <w:rsid w:val="008E7711"/>
    <w:rsid w:val="00923892"/>
    <w:rsid w:val="0094555F"/>
    <w:rsid w:val="0096008F"/>
    <w:rsid w:val="009D686E"/>
    <w:rsid w:val="00A4532F"/>
    <w:rsid w:val="00A7715A"/>
    <w:rsid w:val="00A82581"/>
    <w:rsid w:val="00A9283C"/>
    <w:rsid w:val="00AA00EC"/>
    <w:rsid w:val="00AC480B"/>
    <w:rsid w:val="00B17297"/>
    <w:rsid w:val="00BA146D"/>
    <w:rsid w:val="00BD72CD"/>
    <w:rsid w:val="00C251B0"/>
    <w:rsid w:val="00C62D46"/>
    <w:rsid w:val="00CE2332"/>
    <w:rsid w:val="00CF2735"/>
    <w:rsid w:val="00D2107D"/>
    <w:rsid w:val="00D84516"/>
    <w:rsid w:val="00E26AF2"/>
    <w:rsid w:val="00EB4EF1"/>
    <w:rsid w:val="00F21A97"/>
    <w:rsid w:val="00F475BA"/>
    <w:rsid w:val="00F61296"/>
    <w:rsid w:val="00FA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pPr>
      <w:shd w:val="clear" w:color="auto" w:fill="000080"/>
    </w:p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8A4385"/>
    <w:rPr>
      <w:rFonts w:ascii="Times New Roman" w:hAnsi="Times New Roman"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do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di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2050</Characters>
  <Application>Microsoft Office Word</Application>
  <DocSecurity>0</DocSecurity>
  <Lines>17</Lines>
  <Paragraphs>4</Paragraphs>
  <ScaleCrop>false</ScaleCrop>
  <Company>Krajský úřad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Uživatel</cp:lastModifiedBy>
  <cp:revision>2</cp:revision>
  <cp:lastPrinted>2021-03-12T10:51:00Z</cp:lastPrinted>
  <dcterms:created xsi:type="dcterms:W3CDTF">2021-03-13T12:35:00Z</dcterms:created>
  <dcterms:modified xsi:type="dcterms:W3CDTF">2021-03-13T12:35:00Z</dcterms:modified>
</cp:coreProperties>
</file>